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77" w:rsidRPr="005D3377" w:rsidRDefault="005D3377" w:rsidP="005D3377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725CE9" w:rsidRDefault="00725CE9" w:rsidP="00725CE9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к ФОП </w:t>
      </w:r>
      <w:r w:rsidR="0022026B">
        <w:rPr>
          <w:sz w:val="28"/>
          <w:szCs w:val="28"/>
        </w:rPr>
        <w:t>Н</w:t>
      </w:r>
      <w:r>
        <w:rPr>
          <w:sz w:val="28"/>
          <w:szCs w:val="28"/>
        </w:rPr>
        <w:t>ОО</w:t>
      </w:r>
    </w:p>
    <w:p w:rsidR="005D3377" w:rsidRDefault="005D3377" w:rsidP="005D3377">
      <w:pPr>
        <w:widowControl/>
        <w:autoSpaceDE/>
        <w:autoSpaceDN/>
        <w:adjustRightInd/>
        <w:rPr>
          <w:sz w:val="24"/>
          <w:szCs w:val="24"/>
        </w:rPr>
      </w:pPr>
      <w:r w:rsidRPr="005D3377">
        <w:rPr>
          <w:color w:val="000000"/>
          <w:sz w:val="24"/>
          <w:szCs w:val="24"/>
        </w:rPr>
        <w:br/>
      </w: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725CE9" w:rsidRPr="005D3377" w:rsidRDefault="00725CE9" w:rsidP="005D3377">
      <w:pPr>
        <w:widowControl/>
        <w:autoSpaceDE/>
        <w:autoSpaceDN/>
        <w:adjustRightInd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5D3377">
        <w:rPr>
          <w:b/>
          <w:sz w:val="24"/>
          <w:szCs w:val="24"/>
        </w:rPr>
        <w:t>Рабочая программа</w:t>
      </w: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5D3377">
        <w:rPr>
          <w:sz w:val="24"/>
          <w:szCs w:val="24"/>
        </w:rPr>
        <w:t>элективного  курса «Занимательный английский»</w:t>
      </w: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5D3377">
        <w:rPr>
          <w:sz w:val="24"/>
          <w:szCs w:val="24"/>
        </w:rPr>
        <w:t xml:space="preserve">для учащихся </w:t>
      </w:r>
      <w:r>
        <w:rPr>
          <w:sz w:val="24"/>
          <w:szCs w:val="24"/>
        </w:rPr>
        <w:t>4</w:t>
      </w:r>
      <w:r w:rsidRPr="005D3377">
        <w:rPr>
          <w:sz w:val="24"/>
          <w:szCs w:val="24"/>
        </w:rPr>
        <w:t xml:space="preserve"> класса</w:t>
      </w: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5D3377">
        <w:rPr>
          <w:sz w:val="24"/>
          <w:szCs w:val="24"/>
        </w:rPr>
        <w:t>(количество часов в неделю -1 час, в год -34 часов)</w:t>
      </w: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5D3377">
        <w:rPr>
          <w:sz w:val="24"/>
          <w:szCs w:val="24"/>
        </w:rPr>
        <w:t>:</w:t>
      </w:r>
    </w:p>
    <w:p w:rsid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Pr="005D3377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  <w:sectPr w:rsidR="005D3377" w:rsidRPr="005D3377" w:rsidSect="001C0E1B">
          <w:footerReference w:type="default" r:id="rId8"/>
          <w:type w:val="continuous"/>
          <w:pgSz w:w="11906" w:h="16838" w:code="9"/>
          <w:pgMar w:top="1134" w:right="851" w:bottom="1134" w:left="851" w:header="0" w:footer="0" w:gutter="0"/>
          <w:pgNumType w:start="1"/>
          <w:cols w:space="709"/>
          <w:titlePg/>
          <w:docGrid w:linePitch="360"/>
        </w:sectPr>
      </w:pPr>
    </w:p>
    <w:p w:rsid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25CE9" w:rsidRPr="005D3377" w:rsidRDefault="00725CE9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5D3377" w:rsidRPr="005D3377" w:rsidRDefault="005D3377" w:rsidP="005D3377">
      <w:pPr>
        <w:widowControl/>
        <w:autoSpaceDE/>
        <w:autoSpaceDN/>
        <w:adjustRightInd/>
        <w:jc w:val="center"/>
        <w:rPr>
          <w:sz w:val="24"/>
          <w:szCs w:val="24"/>
        </w:rPr>
        <w:sectPr w:rsidR="005D3377" w:rsidRPr="005D3377" w:rsidSect="00D150A4">
          <w:type w:val="continuous"/>
          <w:pgSz w:w="11906" w:h="16838" w:code="9"/>
          <w:pgMar w:top="1134" w:right="851" w:bottom="1134" w:left="851" w:header="709" w:footer="709" w:gutter="0"/>
          <w:cols w:num="2" w:space="709"/>
          <w:docGrid w:linePitch="360"/>
        </w:sectPr>
      </w:pPr>
    </w:p>
    <w:p w:rsidR="005D3377" w:rsidRPr="005D3377" w:rsidRDefault="005D3377" w:rsidP="00725CE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5D3377">
        <w:rPr>
          <w:sz w:val="24"/>
          <w:szCs w:val="24"/>
        </w:rPr>
        <w:lastRenderedPageBreak/>
        <w:t>Набережные Челны</w:t>
      </w:r>
      <w:r w:rsidR="00725CE9">
        <w:rPr>
          <w:sz w:val="24"/>
          <w:szCs w:val="24"/>
        </w:rPr>
        <w:t xml:space="preserve">  </w:t>
      </w:r>
      <w:r w:rsidR="00D96CCE">
        <w:rPr>
          <w:sz w:val="24"/>
          <w:szCs w:val="24"/>
        </w:rPr>
        <w:t>2023</w:t>
      </w:r>
      <w:r w:rsidRPr="005D3377">
        <w:rPr>
          <w:sz w:val="24"/>
          <w:szCs w:val="24"/>
        </w:rPr>
        <w:t>г.</w:t>
      </w:r>
    </w:p>
    <w:p w:rsidR="005D3377" w:rsidRPr="005D3377" w:rsidRDefault="005D3377" w:rsidP="005D3377">
      <w:pPr>
        <w:widowControl/>
        <w:tabs>
          <w:tab w:val="left" w:pos="5812"/>
        </w:tabs>
        <w:autoSpaceDE/>
        <w:autoSpaceDN/>
        <w:adjustRightInd/>
        <w:rPr>
          <w:sz w:val="24"/>
          <w:szCs w:val="24"/>
        </w:rPr>
        <w:sectPr w:rsidR="005D3377" w:rsidRPr="005D3377" w:rsidSect="00D150A4">
          <w:type w:val="continuous"/>
          <w:pgSz w:w="11906" w:h="16838" w:code="9"/>
          <w:pgMar w:top="1134" w:right="851" w:bottom="1134" w:left="851" w:header="709" w:footer="709" w:gutter="0"/>
          <w:cols w:space="709"/>
          <w:docGrid w:linePitch="360"/>
        </w:sectPr>
      </w:pPr>
    </w:p>
    <w:p w:rsidR="00E8442A" w:rsidRPr="00EA3A7A" w:rsidRDefault="00DE373F" w:rsidP="00DE373F">
      <w:pPr>
        <w:jc w:val="right"/>
        <w:rPr>
          <w:sz w:val="24"/>
          <w:szCs w:val="24"/>
        </w:rPr>
      </w:pPr>
      <w:r w:rsidRPr="00EA3A7A">
        <w:rPr>
          <w:sz w:val="24"/>
          <w:szCs w:val="24"/>
        </w:rPr>
        <w:lastRenderedPageBreak/>
        <w:tab/>
      </w:r>
    </w:p>
    <w:p w:rsidR="00E2017A" w:rsidRPr="00EA3A7A" w:rsidRDefault="004217DE" w:rsidP="00E2017A">
      <w:pPr>
        <w:ind w:firstLine="708"/>
        <w:contextualSpacing/>
        <w:jc w:val="center"/>
        <w:rPr>
          <w:b/>
          <w:sz w:val="24"/>
          <w:szCs w:val="24"/>
        </w:rPr>
      </w:pPr>
      <w:r w:rsidRPr="00EA3A7A">
        <w:rPr>
          <w:b/>
          <w:sz w:val="24"/>
          <w:szCs w:val="24"/>
        </w:rPr>
        <w:t xml:space="preserve">Требования к уровню </w:t>
      </w:r>
      <w:r w:rsidR="00044388" w:rsidRPr="00EA3A7A">
        <w:rPr>
          <w:b/>
          <w:sz w:val="24"/>
          <w:szCs w:val="24"/>
        </w:rPr>
        <w:t>подготовки учащихся</w:t>
      </w:r>
      <w:r w:rsidR="00E2017A" w:rsidRPr="00EA3A7A">
        <w:rPr>
          <w:b/>
          <w:sz w:val="24"/>
          <w:szCs w:val="24"/>
        </w:rPr>
        <w:t xml:space="preserve"> Планируемые результаты освоения   программы</w:t>
      </w:r>
    </w:p>
    <w:p w:rsidR="00E2017A" w:rsidRPr="00EA3A7A" w:rsidRDefault="00E2017A" w:rsidP="00E2017A">
      <w:pPr>
        <w:ind w:firstLine="708"/>
        <w:contextualSpacing/>
        <w:jc w:val="center"/>
        <w:rPr>
          <w:b/>
          <w:sz w:val="24"/>
          <w:szCs w:val="24"/>
        </w:rPr>
      </w:pPr>
    </w:p>
    <w:tbl>
      <w:tblPr>
        <w:tblStyle w:val="a4"/>
        <w:tblW w:w="10349" w:type="dxa"/>
        <w:tblInd w:w="-176" w:type="dxa"/>
        <w:tblLook w:val="04A0"/>
      </w:tblPr>
      <w:tblGrid>
        <w:gridCol w:w="4112"/>
        <w:gridCol w:w="3685"/>
        <w:gridCol w:w="2552"/>
      </w:tblGrid>
      <w:tr w:rsidR="00E2017A" w:rsidRPr="00EA3A7A" w:rsidTr="005D3377">
        <w:tc>
          <w:tcPr>
            <w:tcW w:w="4112" w:type="dxa"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b/>
                <w:sz w:val="24"/>
                <w:szCs w:val="24"/>
                <w:lang w:eastAsia="en-US"/>
              </w:rPr>
              <w:t>Предметные результаты</w:t>
            </w:r>
          </w:p>
        </w:tc>
        <w:tc>
          <w:tcPr>
            <w:tcW w:w="3685" w:type="dxa"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EA3A7A">
              <w:rPr>
                <w:rFonts w:eastAsia="Calibri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EA3A7A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2552" w:type="dxa"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 w:val="restart"/>
          </w:tcPr>
          <w:p w:rsidR="00E2017A" w:rsidRPr="00EA3A7A" w:rsidRDefault="00E2017A" w:rsidP="00EA3A7A">
            <w:pPr>
              <w:ind w:left="20"/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Говорение: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вести элементарный этикетный диалог в ограниченном круге типичных ситуаций общения, диалог-расспрос (вопрос-ответ) и диалог-побуждение к действию;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уметь на элементарном уровне рассказывать о себе/семье/друге. </w:t>
            </w:r>
          </w:p>
          <w:p w:rsidR="00E2017A" w:rsidRPr="00EA3A7A" w:rsidRDefault="00E2017A" w:rsidP="00EA3A7A">
            <w:pPr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EA3A7A">
              <w:rPr>
                <w:sz w:val="24"/>
                <w:szCs w:val="24"/>
              </w:rPr>
              <w:t>Аудирование</w:t>
            </w:r>
            <w:proofErr w:type="spellEnd"/>
            <w:r w:rsidRPr="00EA3A7A">
              <w:rPr>
                <w:sz w:val="24"/>
                <w:szCs w:val="24"/>
              </w:rPr>
              <w:t>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 понимать на слух речь преподавателя и одноклассников, основное содержание небольших доступных текстов, построенных на изученном языковом материале. 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Фонетическая сторона речи: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адекватное произношение и различение на слух всех звуков английского языка, соблюдение правильного ударения в словах и фразах;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соблюдение особенностей интонации основных типов предложений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Лексическая сторона речи: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Лексические единицы, обслуживающие ситуации общения, в пределах тематики.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Грамматическая сторона речи: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Порядок слов в предложении. Простое предложение с простым глагольным сказуемым (</w:t>
            </w:r>
            <w:proofErr w:type="spellStart"/>
            <w:r w:rsidRPr="00EA3A7A">
              <w:rPr>
                <w:sz w:val="24"/>
                <w:szCs w:val="24"/>
              </w:rPr>
              <w:t>He</w:t>
            </w:r>
            <w:r w:rsidRPr="00EA3A7A">
              <w:rPr>
                <w:sz w:val="24"/>
                <w:szCs w:val="24"/>
                <w:lang w:val="en-US"/>
              </w:rPr>
              <w:t>likesacat</w:t>
            </w:r>
            <w:proofErr w:type="spellEnd"/>
            <w:r w:rsidRPr="00EA3A7A">
              <w:rPr>
                <w:sz w:val="24"/>
                <w:szCs w:val="24"/>
              </w:rPr>
              <w:t>.), составным именным (</w:t>
            </w:r>
            <w:proofErr w:type="spellStart"/>
            <w:r w:rsidRPr="00EA3A7A">
              <w:rPr>
                <w:sz w:val="24"/>
                <w:szCs w:val="24"/>
              </w:rPr>
              <w:t>Myfamilyisbig</w:t>
            </w:r>
            <w:proofErr w:type="spellEnd"/>
            <w:r w:rsidRPr="00EA3A7A">
              <w:rPr>
                <w:sz w:val="24"/>
                <w:szCs w:val="24"/>
              </w:rPr>
              <w:t>.) и составным глагольным (</w:t>
            </w:r>
            <w:proofErr w:type="spellStart"/>
            <w:r w:rsidRPr="00EA3A7A">
              <w:rPr>
                <w:sz w:val="24"/>
                <w:szCs w:val="24"/>
                <w:lang w:val="en-US"/>
              </w:rPr>
              <w:t>Iliketoread</w:t>
            </w:r>
            <w:proofErr w:type="spellEnd"/>
            <w:r w:rsidRPr="00EA3A7A">
              <w:rPr>
                <w:sz w:val="24"/>
                <w:szCs w:val="24"/>
              </w:rPr>
              <w:t xml:space="preserve">.) сказуемым.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Глагол</w:t>
            </w:r>
            <w:r w:rsidRPr="00EA3A7A">
              <w:rPr>
                <w:sz w:val="24"/>
                <w:szCs w:val="24"/>
                <w:lang w:val="en-US"/>
              </w:rPr>
              <w:t xml:space="preserve"> - </w:t>
            </w:r>
            <w:r w:rsidRPr="00EA3A7A">
              <w:rPr>
                <w:sz w:val="24"/>
                <w:szCs w:val="24"/>
              </w:rPr>
              <w:t>связка</w:t>
            </w:r>
            <w:r w:rsidRPr="00EA3A7A">
              <w:rPr>
                <w:sz w:val="24"/>
                <w:szCs w:val="24"/>
                <w:lang w:val="en-US"/>
              </w:rPr>
              <w:t xml:space="preserve"> to be. </w:t>
            </w:r>
            <w:r w:rsidRPr="00EA3A7A">
              <w:rPr>
                <w:sz w:val="24"/>
                <w:szCs w:val="24"/>
              </w:rPr>
              <w:t>Глагол</w:t>
            </w:r>
            <w:r w:rsidRPr="00EA3A7A">
              <w:rPr>
                <w:sz w:val="24"/>
                <w:szCs w:val="24"/>
                <w:lang w:val="en-US"/>
              </w:rPr>
              <w:t xml:space="preserve">  to have. </w:t>
            </w:r>
            <w:r w:rsidRPr="00EA3A7A">
              <w:rPr>
                <w:sz w:val="24"/>
                <w:szCs w:val="24"/>
              </w:rPr>
              <w:t xml:space="preserve">Существительные в единственном  и множественном числе.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Количественные числительные от 1 до 10.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proofErr w:type="spellStart"/>
            <w:r w:rsidRPr="00EA3A7A">
              <w:rPr>
                <w:sz w:val="24"/>
                <w:szCs w:val="24"/>
              </w:rPr>
              <w:t>Социокультурные</w:t>
            </w:r>
            <w:proofErr w:type="spellEnd"/>
            <w:r w:rsidRPr="00EA3A7A">
              <w:rPr>
                <w:sz w:val="24"/>
                <w:szCs w:val="24"/>
              </w:rPr>
              <w:t xml:space="preserve"> знания и умения: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</w:t>
            </w:r>
            <w:r w:rsidRPr="00EA3A7A">
              <w:rPr>
                <w:sz w:val="24"/>
                <w:szCs w:val="24"/>
              </w:rPr>
              <w:lastRenderedPageBreak/>
              <w:t xml:space="preserve">(стихов, песен); знание элементарных норм речевого и неречевого поведения, принятых в </w:t>
            </w:r>
            <w:proofErr w:type="spellStart"/>
            <w:r w:rsidRPr="00EA3A7A">
              <w:rPr>
                <w:sz w:val="24"/>
                <w:szCs w:val="24"/>
              </w:rPr>
              <w:t>англоговорящих</w:t>
            </w:r>
            <w:proofErr w:type="spellEnd"/>
            <w:r w:rsidRPr="00EA3A7A">
              <w:rPr>
                <w:sz w:val="24"/>
                <w:szCs w:val="24"/>
              </w:rPr>
              <w:t xml:space="preserve"> странах;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умение сравнивать языковые явления родного и английского языков на уровне отдельных звуков, букв, слов, словосочетаний, простых предложений;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 умение опознавать грамматические явления, отсутствующие в родном языке, например артикли;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умение действовать по образцу при выполнении упражнений и составлении собственных высказываний в пределах тематики начальной школы;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умение осуществлять самонаблюдение и самооценку в доступных младшему школьнику пределах.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представление об английском языке как средстве выражения мыслей, чувств, эмоций;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приобщение к культурным ценностям другого народа через произведения детского фольклора.</w:t>
            </w:r>
          </w:p>
        </w:tc>
        <w:tc>
          <w:tcPr>
            <w:tcW w:w="3685" w:type="dxa"/>
            <w:vMerge w:val="restart"/>
          </w:tcPr>
          <w:p w:rsidR="00E2017A" w:rsidRPr="00EA3A7A" w:rsidRDefault="00E2017A" w:rsidP="00EA3A7A">
            <w:pPr>
              <w:ind w:left="35"/>
              <w:rPr>
                <w:sz w:val="24"/>
                <w:szCs w:val="24"/>
                <w:u w:val="single"/>
              </w:rPr>
            </w:pPr>
            <w:r w:rsidRPr="00EA3A7A">
              <w:rPr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умение участвовать в разнообразных играх, направленных на овладение языковым и речевым материалом.</w:t>
            </w:r>
          </w:p>
          <w:p w:rsidR="00E2017A" w:rsidRPr="00EA3A7A" w:rsidRDefault="00E2017A" w:rsidP="00EA3A7A">
            <w:pPr>
              <w:snapToGrid w:val="0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использовать речь для планирования и регуляции своей деятельности; </w:t>
            </w:r>
          </w:p>
          <w:p w:rsidR="00E2017A" w:rsidRPr="00EA3A7A" w:rsidRDefault="00E2017A" w:rsidP="00EA3A7A">
            <w:pPr>
              <w:snapToGrid w:val="0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умение  осуществлять самонаблюдение, самоконтроль, самооценку</w:t>
            </w:r>
          </w:p>
          <w:p w:rsidR="00E2017A" w:rsidRPr="00EA3A7A" w:rsidRDefault="00E2017A" w:rsidP="00EA3A7A">
            <w:pPr>
              <w:rPr>
                <w:sz w:val="24"/>
                <w:szCs w:val="24"/>
                <w:u w:val="single"/>
              </w:rPr>
            </w:pPr>
            <w:r w:rsidRPr="00EA3A7A">
              <w:rPr>
                <w:sz w:val="24"/>
                <w:szCs w:val="24"/>
                <w:u w:val="single"/>
              </w:rPr>
              <w:t>Познавательные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расширение общего лингвистического кругозора ребенка;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развитие познавательной, эмоциональной и волевой сфер ребенка;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формирование мотивации к изучению иностранного языка; </w:t>
            </w:r>
          </w:p>
          <w:p w:rsidR="00E2017A" w:rsidRPr="00EA3A7A" w:rsidRDefault="00E2017A" w:rsidP="00EA3A7A">
            <w:pPr>
              <w:rPr>
                <w:sz w:val="24"/>
                <w:szCs w:val="24"/>
                <w:u w:val="single"/>
              </w:rPr>
            </w:pPr>
            <w:r w:rsidRPr="00EA3A7A">
              <w:rPr>
                <w:sz w:val="24"/>
                <w:szCs w:val="24"/>
                <w:u w:val="single"/>
              </w:rPr>
              <w:t>Коммуникативные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проявлять активность во взаимодействии для решения коммуникативных и познавательных задач;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обращаться за помощью,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предлагать помощь и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сотрудничество;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определять способы взаимодействия;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договариваться   о    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proofErr w:type="gramStart"/>
            <w:r w:rsidRPr="00EA3A7A">
              <w:rPr>
                <w:sz w:val="24"/>
                <w:szCs w:val="24"/>
              </w:rPr>
              <w:t>распределении</w:t>
            </w:r>
            <w:proofErr w:type="gramEnd"/>
            <w:r w:rsidRPr="00EA3A7A">
              <w:rPr>
                <w:sz w:val="24"/>
                <w:szCs w:val="24"/>
              </w:rPr>
              <w:t xml:space="preserve"> ролей; задавать вопросы; вести диалог; слушать собеседника; строить понятные для партнера высказывания</w:t>
            </w:r>
          </w:p>
          <w:p w:rsidR="00E2017A" w:rsidRPr="00EA3A7A" w:rsidRDefault="00E2017A" w:rsidP="00EA3A7A">
            <w:pPr>
              <w:ind w:left="35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внимательно слушать учителя и реагировать на его реплики в быстром темпе в процессе фронтальной работы, умение работать в парах, группе</w:t>
            </w:r>
          </w:p>
        </w:tc>
        <w:tc>
          <w:tcPr>
            <w:tcW w:w="2552" w:type="dxa"/>
            <w:vMerge w:val="restart"/>
          </w:tcPr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общее представление о мире как многоязычном и поликультурном сообществе; </w:t>
            </w:r>
          </w:p>
          <w:p w:rsidR="00E2017A" w:rsidRPr="00EA3A7A" w:rsidRDefault="00E2017A" w:rsidP="00EA3A7A">
            <w:pPr>
              <w:ind w:left="52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осознание себя гражданином своей страны; </w:t>
            </w:r>
          </w:p>
          <w:p w:rsidR="00E2017A" w:rsidRPr="00EA3A7A" w:rsidRDefault="00E2017A" w:rsidP="00EA3A7A">
            <w:pPr>
              <w:ind w:left="52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осознание языка, в том числе иностранного, как основного средства общения между людьми; </w:t>
            </w:r>
          </w:p>
          <w:p w:rsidR="00E2017A" w:rsidRPr="00EA3A7A" w:rsidRDefault="00E2017A" w:rsidP="00EA3A7A">
            <w:pPr>
              <w:ind w:left="52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знакомство с миром зарубежных сверстников с использованием средств изучаемого иностранного языка (через детский фольклор, традиции). </w:t>
            </w:r>
          </w:p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E2017A" w:rsidRPr="00EA3A7A" w:rsidRDefault="00E2017A" w:rsidP="00E2017A">
      <w:pPr>
        <w:ind w:firstLine="708"/>
        <w:contextualSpacing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ind w:firstLine="708"/>
        <w:contextualSpacing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rPr>
          <w:rFonts w:eastAsia="Calibri"/>
          <w:b/>
          <w:sz w:val="24"/>
          <w:szCs w:val="24"/>
          <w:lang w:eastAsia="en-US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4082"/>
        <w:gridCol w:w="2835"/>
      </w:tblGrid>
      <w:tr w:rsidR="00E2017A" w:rsidRPr="00EA3A7A" w:rsidTr="005D3377">
        <w:tc>
          <w:tcPr>
            <w:tcW w:w="3256" w:type="dxa"/>
            <w:shd w:val="clear" w:color="auto" w:fill="auto"/>
          </w:tcPr>
          <w:p w:rsidR="00E2017A" w:rsidRPr="00EA3A7A" w:rsidRDefault="00E2017A" w:rsidP="00EA3A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Первый уровень результатов</w:t>
            </w:r>
          </w:p>
        </w:tc>
        <w:tc>
          <w:tcPr>
            <w:tcW w:w="4082" w:type="dxa"/>
            <w:shd w:val="clear" w:color="auto" w:fill="auto"/>
          </w:tcPr>
          <w:p w:rsidR="00E2017A" w:rsidRPr="00EA3A7A" w:rsidRDefault="00E2017A" w:rsidP="00EA3A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Второй уровень результатов</w:t>
            </w:r>
          </w:p>
        </w:tc>
        <w:tc>
          <w:tcPr>
            <w:tcW w:w="2835" w:type="dxa"/>
            <w:shd w:val="clear" w:color="auto" w:fill="auto"/>
          </w:tcPr>
          <w:p w:rsidR="00E2017A" w:rsidRPr="00EA3A7A" w:rsidRDefault="00E2017A" w:rsidP="00EA3A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Третий уровень результатов</w:t>
            </w:r>
          </w:p>
        </w:tc>
      </w:tr>
      <w:tr w:rsidR="00E2017A" w:rsidRPr="00EA3A7A" w:rsidTr="005D3377">
        <w:tc>
          <w:tcPr>
            <w:tcW w:w="3256" w:type="dxa"/>
            <w:shd w:val="clear" w:color="auto" w:fill="auto"/>
          </w:tcPr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 xml:space="preserve">знание элементарных норм речевого и неречевого поведения, принятых в </w:t>
            </w:r>
            <w:proofErr w:type="spellStart"/>
            <w:r w:rsidRPr="00EA3A7A">
              <w:rPr>
                <w:rFonts w:eastAsia="Calibri"/>
                <w:sz w:val="24"/>
                <w:szCs w:val="24"/>
                <w:lang w:eastAsia="en-US"/>
              </w:rPr>
              <w:t>англоговорящих</w:t>
            </w:r>
            <w:proofErr w:type="spellEnd"/>
            <w:r w:rsidRPr="00EA3A7A">
              <w:rPr>
                <w:rFonts w:eastAsia="Calibri"/>
                <w:sz w:val="24"/>
                <w:szCs w:val="24"/>
                <w:lang w:eastAsia="en-US"/>
              </w:rPr>
              <w:t xml:space="preserve"> странах</w:t>
            </w:r>
          </w:p>
        </w:tc>
        <w:tc>
          <w:tcPr>
            <w:tcW w:w="4082" w:type="dxa"/>
            <w:shd w:val="clear" w:color="auto" w:fill="auto"/>
          </w:tcPr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 xml:space="preserve">представление об английском языке как средстве выражения мыслей, чувств, эмоций; </w:t>
            </w:r>
          </w:p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приобщение к культурным ценностям другого народа через произведения детского фольклора</w:t>
            </w:r>
          </w:p>
        </w:tc>
        <w:tc>
          <w:tcPr>
            <w:tcW w:w="2835" w:type="dxa"/>
            <w:shd w:val="clear" w:color="auto" w:fill="auto"/>
          </w:tcPr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A3A7A">
              <w:rPr>
                <w:color w:val="000000"/>
                <w:sz w:val="24"/>
                <w:szCs w:val="24"/>
                <w:shd w:val="clear" w:color="auto" w:fill="FFFFFF"/>
              </w:rPr>
              <w:t>получение школьниками опыта самостоятельного общественного действия (выступление с песнями и стихами на итоговом концерте)</w:t>
            </w:r>
          </w:p>
        </w:tc>
      </w:tr>
    </w:tbl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rPr>
          <w:sz w:val="24"/>
          <w:szCs w:val="24"/>
        </w:rPr>
      </w:pPr>
      <w:r w:rsidRPr="00EA3A7A">
        <w:rPr>
          <w:b/>
          <w:sz w:val="24"/>
          <w:szCs w:val="24"/>
        </w:rPr>
        <w:t>Организация мест демонстрации успешности учащихс</w:t>
      </w:r>
      <w:proofErr w:type="gramStart"/>
      <w:r w:rsidRPr="00EA3A7A">
        <w:rPr>
          <w:b/>
          <w:sz w:val="24"/>
          <w:szCs w:val="24"/>
        </w:rPr>
        <w:t>я-</w:t>
      </w:r>
      <w:proofErr w:type="gramEnd"/>
      <w:r w:rsidRPr="00EA3A7A">
        <w:rPr>
          <w:b/>
          <w:sz w:val="24"/>
          <w:szCs w:val="24"/>
        </w:rPr>
        <w:t xml:space="preserve"> </w:t>
      </w:r>
      <w:r w:rsidRPr="00EA3A7A">
        <w:rPr>
          <w:sz w:val="24"/>
          <w:szCs w:val="24"/>
        </w:rPr>
        <w:t>участие в внеклассных мероприятиях на английском языке согласно</w:t>
      </w:r>
      <w:r w:rsidR="005D3377">
        <w:rPr>
          <w:sz w:val="24"/>
          <w:szCs w:val="24"/>
        </w:rPr>
        <w:t xml:space="preserve"> </w:t>
      </w:r>
      <w:r w:rsidRPr="00EA3A7A">
        <w:rPr>
          <w:sz w:val="24"/>
          <w:szCs w:val="24"/>
        </w:rPr>
        <w:t>плана ВР МАОУ «Гимназия №77», постановка мини-спектакля на неделе английского языка.</w:t>
      </w: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rPr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rPr>
          <w:b/>
          <w:sz w:val="24"/>
          <w:szCs w:val="24"/>
        </w:rPr>
      </w:pPr>
    </w:p>
    <w:p w:rsidR="004217DE" w:rsidRDefault="004217DE" w:rsidP="004217DE">
      <w:pPr>
        <w:spacing w:line="360" w:lineRule="auto"/>
        <w:jc w:val="center"/>
        <w:rPr>
          <w:b/>
          <w:sz w:val="24"/>
          <w:szCs w:val="24"/>
        </w:rPr>
      </w:pPr>
    </w:p>
    <w:p w:rsidR="005D3377" w:rsidRPr="00EA3A7A" w:rsidRDefault="005D3377" w:rsidP="004217DE">
      <w:pPr>
        <w:spacing w:line="360" w:lineRule="auto"/>
        <w:jc w:val="center"/>
        <w:rPr>
          <w:b/>
          <w:sz w:val="24"/>
          <w:szCs w:val="24"/>
        </w:rPr>
      </w:pPr>
    </w:p>
    <w:p w:rsidR="00A40BEC" w:rsidRPr="00F36179" w:rsidRDefault="00A40BEC" w:rsidP="00A40BEC">
      <w:pPr>
        <w:ind w:firstLine="708"/>
        <w:jc w:val="center"/>
        <w:rPr>
          <w:b/>
          <w:sz w:val="24"/>
          <w:szCs w:val="24"/>
        </w:rPr>
      </w:pPr>
      <w:r w:rsidRPr="00F36179">
        <w:rPr>
          <w:b/>
          <w:sz w:val="24"/>
          <w:szCs w:val="24"/>
        </w:rPr>
        <w:lastRenderedPageBreak/>
        <w:t xml:space="preserve">Содержание </w:t>
      </w:r>
      <w:r w:rsidR="006C4A1E">
        <w:rPr>
          <w:b/>
          <w:sz w:val="24"/>
          <w:szCs w:val="24"/>
        </w:rPr>
        <w:t xml:space="preserve">программы </w:t>
      </w:r>
    </w:p>
    <w:p w:rsidR="00A40BEC" w:rsidRPr="00A40BEC" w:rsidRDefault="00A40BEC" w:rsidP="00A40BEC">
      <w:pPr>
        <w:ind w:firstLine="708"/>
        <w:jc w:val="center"/>
        <w:rPr>
          <w:sz w:val="24"/>
          <w:szCs w:val="24"/>
        </w:rPr>
      </w:pPr>
    </w:p>
    <w:p w:rsidR="0067726A" w:rsidRPr="005145F5" w:rsidRDefault="0067726A" w:rsidP="00A40BEC">
      <w:pPr>
        <w:pStyle w:val="a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4"/>
        <w:gridCol w:w="3389"/>
        <w:gridCol w:w="3820"/>
      </w:tblGrid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jc w:val="center"/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Тема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jc w:val="center"/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Узловые моменты в рамках темы</w:t>
            </w:r>
          </w:p>
        </w:tc>
        <w:tc>
          <w:tcPr>
            <w:tcW w:w="6383" w:type="dxa"/>
          </w:tcPr>
          <w:p w:rsidR="00BB4A18" w:rsidRPr="0086149A" w:rsidRDefault="00BB4A18" w:rsidP="00EA3A7A">
            <w:pPr>
              <w:jc w:val="center"/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Количество часов</w:t>
            </w:r>
          </w:p>
        </w:tc>
      </w:tr>
      <w:tr w:rsidR="00BB4A18" w:rsidRPr="0086149A" w:rsidTr="00DE373F">
        <w:trPr>
          <w:trHeight w:val="800"/>
        </w:trPr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Страны, языки, национальности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 xml:space="preserve">Страны и континенты. Англоязычные страны. Языки мира. Викторина по страноведению «Эрудит»     </w:t>
            </w:r>
          </w:p>
        </w:tc>
        <w:tc>
          <w:tcPr>
            <w:tcW w:w="6383" w:type="dxa"/>
          </w:tcPr>
          <w:p w:rsidR="00BB4A18" w:rsidRPr="0086149A" w:rsidRDefault="00FE0A0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4A18" w:rsidRPr="0086149A" w:rsidTr="00DE373F">
        <w:trPr>
          <w:trHeight w:val="982"/>
        </w:trPr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Национальные блюда британцев и русских.  Английская и американская кухня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Любимые блюда жителей Британии, России, Америки. Диалоги «Что ты любишь есть?»</w:t>
            </w:r>
          </w:p>
        </w:tc>
        <w:tc>
          <w:tcPr>
            <w:tcW w:w="6383" w:type="dxa"/>
          </w:tcPr>
          <w:p w:rsidR="00BB4A18" w:rsidRPr="0086149A" w:rsidRDefault="00FE0A0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4A18" w:rsidRPr="0086149A" w:rsidTr="00DE373F">
        <w:trPr>
          <w:trHeight w:val="845"/>
        </w:trPr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Пора отправиться в путешествие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 xml:space="preserve">Транспорт. Заочная экскурсия. Викторина. Удивительный мир (подводный, животный, растительный). Спорт. Утренняя зарядка. Увлечения. Игра «Ты - чемпион»  </w:t>
            </w:r>
          </w:p>
        </w:tc>
        <w:tc>
          <w:tcPr>
            <w:tcW w:w="6383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4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Любимые персонажи мультфильмов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Лексика по теме «Внешность». Дискуссия. Просмотр и описание слайдов</w:t>
            </w:r>
          </w:p>
        </w:tc>
        <w:tc>
          <w:tcPr>
            <w:tcW w:w="6383" w:type="dxa"/>
          </w:tcPr>
          <w:p w:rsidR="00BB4A18" w:rsidRPr="0086149A" w:rsidRDefault="00FE0A0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Нас ждут в библиотеке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Рифмованные произведения детского фольклора. Конкурс чтецов</w:t>
            </w:r>
          </w:p>
        </w:tc>
        <w:tc>
          <w:tcPr>
            <w:tcW w:w="6383" w:type="dxa"/>
          </w:tcPr>
          <w:p w:rsidR="00BB4A18" w:rsidRPr="0086149A" w:rsidRDefault="00D56FFC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Театр начинается с вешалки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Правила поведения в театре. Инсценировки</w:t>
            </w:r>
          </w:p>
        </w:tc>
        <w:tc>
          <w:tcPr>
            <w:tcW w:w="6383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3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Обобщение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Подведение итогов пройденного курса. Выставка портфолио учащихся. Получение листов успешности. Отбор лучших работ учащихся на выставку.</w:t>
            </w:r>
          </w:p>
        </w:tc>
        <w:tc>
          <w:tcPr>
            <w:tcW w:w="6383" w:type="dxa"/>
          </w:tcPr>
          <w:p w:rsidR="00BB4A18" w:rsidRPr="0086149A" w:rsidRDefault="00D56FFC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</w:p>
        </w:tc>
        <w:tc>
          <w:tcPr>
            <w:tcW w:w="6383" w:type="dxa"/>
          </w:tcPr>
          <w:p w:rsidR="00BB4A18" w:rsidRPr="0086149A" w:rsidRDefault="00382DB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BB4A18" w:rsidRPr="0086149A" w:rsidRDefault="00BB4A18" w:rsidP="00BB4A18">
      <w:pPr>
        <w:rPr>
          <w:sz w:val="24"/>
          <w:szCs w:val="24"/>
        </w:rPr>
      </w:pPr>
    </w:p>
    <w:p w:rsidR="00BB4A18" w:rsidRPr="0086149A" w:rsidRDefault="00BB4A18" w:rsidP="00BB4A18">
      <w:pPr>
        <w:spacing w:line="360" w:lineRule="auto"/>
        <w:rPr>
          <w:color w:val="FF0000"/>
          <w:sz w:val="24"/>
          <w:szCs w:val="24"/>
        </w:rPr>
      </w:pPr>
    </w:p>
    <w:p w:rsidR="00BB4A18" w:rsidRDefault="00BB4A18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Pr="0086149A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BB4A18" w:rsidRPr="0086149A" w:rsidRDefault="00BB4A18" w:rsidP="00BB4A18">
      <w:pPr>
        <w:spacing w:line="360" w:lineRule="auto"/>
        <w:rPr>
          <w:color w:val="FF0000"/>
          <w:sz w:val="24"/>
          <w:szCs w:val="24"/>
        </w:rPr>
      </w:pPr>
    </w:p>
    <w:p w:rsidR="00BB4A18" w:rsidRDefault="00BB4A18" w:rsidP="00DE373F">
      <w:pPr>
        <w:rPr>
          <w:b/>
          <w:sz w:val="24"/>
          <w:szCs w:val="24"/>
        </w:rPr>
      </w:pPr>
    </w:p>
    <w:p w:rsidR="004A1BAF" w:rsidRDefault="004A1BAF" w:rsidP="00DE373F">
      <w:pPr>
        <w:rPr>
          <w:b/>
          <w:sz w:val="24"/>
          <w:szCs w:val="24"/>
        </w:rPr>
      </w:pPr>
    </w:p>
    <w:p w:rsidR="00A40BEC" w:rsidRPr="00EA3A7A" w:rsidRDefault="00604745" w:rsidP="00EA3A7A">
      <w:pPr>
        <w:jc w:val="both"/>
        <w:rPr>
          <w:b/>
          <w:sz w:val="24"/>
          <w:szCs w:val="24"/>
        </w:rPr>
      </w:pPr>
      <w:r w:rsidRPr="00EA3A7A">
        <w:rPr>
          <w:b/>
          <w:sz w:val="24"/>
          <w:szCs w:val="24"/>
        </w:rPr>
        <w:lastRenderedPageBreak/>
        <w:t>Календарно</w:t>
      </w:r>
      <w:r w:rsidR="00A40BEC" w:rsidRPr="00EA3A7A">
        <w:rPr>
          <w:b/>
          <w:sz w:val="24"/>
          <w:szCs w:val="24"/>
        </w:rPr>
        <w:t xml:space="preserve"> – тематическое планирование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693"/>
        <w:gridCol w:w="567"/>
        <w:gridCol w:w="1276"/>
        <w:gridCol w:w="3827"/>
        <w:gridCol w:w="851"/>
        <w:gridCol w:w="850"/>
      </w:tblGrid>
      <w:tr w:rsidR="004A1BAF" w:rsidRPr="00EA3A7A" w:rsidTr="00847670">
        <w:tc>
          <w:tcPr>
            <w:tcW w:w="392" w:type="dxa"/>
            <w:vMerge w:val="restart"/>
          </w:tcPr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  <w:r w:rsidRPr="00EA3A7A">
              <w:rPr>
                <w:b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EA3A7A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A3A7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EA3A7A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</w:p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</w:p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  <w:r w:rsidRPr="00EA3A7A">
              <w:rPr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567" w:type="dxa"/>
            <w:vMerge w:val="restart"/>
          </w:tcPr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  <w:r w:rsidRPr="00EA3A7A">
              <w:rPr>
                <w:b/>
                <w:bCs/>
                <w:sz w:val="24"/>
                <w:szCs w:val="24"/>
              </w:rPr>
              <w:t xml:space="preserve"> час</w:t>
            </w:r>
          </w:p>
        </w:tc>
        <w:tc>
          <w:tcPr>
            <w:tcW w:w="1276" w:type="dxa"/>
            <w:vMerge w:val="restart"/>
          </w:tcPr>
          <w:p w:rsidR="004A1BAF" w:rsidRPr="00EA3A7A" w:rsidRDefault="00847670" w:rsidP="00EA3A7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Осн</w:t>
            </w:r>
            <w:proofErr w:type="spellEnd"/>
            <w:r>
              <w:rPr>
                <w:b/>
                <w:sz w:val="24"/>
                <w:szCs w:val="24"/>
              </w:rPr>
              <w:t xml:space="preserve">. формы организации </w:t>
            </w: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4A1BAF" w:rsidRPr="00EA3A7A">
              <w:rPr>
                <w:b/>
                <w:sz w:val="24"/>
                <w:szCs w:val="24"/>
              </w:rPr>
              <w:t>з</w:t>
            </w:r>
            <w:proofErr w:type="gramEnd"/>
            <w:r w:rsidR="004A1BAF" w:rsidRPr="00EA3A7A">
              <w:rPr>
                <w:b/>
                <w:sz w:val="24"/>
                <w:szCs w:val="24"/>
              </w:rPr>
              <w:t>анятий</w:t>
            </w:r>
            <w:proofErr w:type="spellEnd"/>
          </w:p>
        </w:tc>
        <w:tc>
          <w:tcPr>
            <w:tcW w:w="3827" w:type="dxa"/>
            <w:vMerge w:val="restart"/>
          </w:tcPr>
          <w:p w:rsidR="004A1BAF" w:rsidRPr="00EA3A7A" w:rsidRDefault="004A1BAF" w:rsidP="00EA3A7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EA3A7A">
              <w:rPr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EA3A7A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4A1BAF" w:rsidRPr="00EA3A7A" w:rsidRDefault="004A1BAF" w:rsidP="00EA3A7A">
            <w:pPr>
              <w:jc w:val="both"/>
              <w:rPr>
                <w:b/>
                <w:sz w:val="24"/>
                <w:szCs w:val="24"/>
              </w:rPr>
            </w:pPr>
            <w:r w:rsidRPr="00EA3A7A">
              <w:rPr>
                <w:b/>
                <w:sz w:val="24"/>
                <w:szCs w:val="24"/>
              </w:rPr>
              <w:t>Сроки</w:t>
            </w:r>
          </w:p>
        </w:tc>
      </w:tr>
      <w:tr w:rsidR="004A1BAF" w:rsidRPr="00EA3A7A" w:rsidTr="00847670">
        <w:trPr>
          <w:cantSplit/>
          <w:trHeight w:val="1134"/>
        </w:trPr>
        <w:tc>
          <w:tcPr>
            <w:tcW w:w="392" w:type="dxa"/>
            <w:vMerge/>
          </w:tcPr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1BAF" w:rsidRPr="00EA3A7A" w:rsidRDefault="004A1BAF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4A1BAF" w:rsidRPr="00EA3A7A" w:rsidRDefault="004A1BAF" w:rsidP="00EA3A7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extDirection w:val="btLr"/>
          </w:tcPr>
          <w:p w:rsidR="004A1BAF" w:rsidRPr="00EA3A7A" w:rsidRDefault="004A1BAF" w:rsidP="00EA3A7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847670" w:rsidRDefault="00847670" w:rsidP="00EA3A7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D96CCE">
              <w:rPr>
                <w:b/>
                <w:sz w:val="24"/>
                <w:szCs w:val="24"/>
              </w:rPr>
              <w:t>лан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4A1BAF" w:rsidRPr="00EA3A7A" w:rsidRDefault="00847670" w:rsidP="0084767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4А, 4Б, 4В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4A1BAF" w:rsidRPr="00EA3A7A" w:rsidRDefault="00D96CCE" w:rsidP="00EA3A7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Развитие устной речи по теме «Страны и континенты. Англоязычные страны. Языки мира»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ind w:left="28" w:hanging="28"/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Вербально или </w:t>
            </w:r>
            <w:proofErr w:type="spellStart"/>
            <w:r w:rsidRPr="00EA3A7A">
              <w:rPr>
                <w:sz w:val="24"/>
                <w:szCs w:val="24"/>
              </w:rPr>
              <w:t>невербально</w:t>
            </w:r>
            <w:proofErr w:type="spellEnd"/>
            <w:r w:rsidRPr="00EA3A7A">
              <w:rPr>
                <w:sz w:val="24"/>
                <w:szCs w:val="24"/>
              </w:rPr>
              <w:t xml:space="preserve"> реагируют на услышанное.</w:t>
            </w:r>
          </w:p>
          <w:p w:rsidR="00EA3A7A" w:rsidRPr="00EA3A7A" w:rsidRDefault="00EA3A7A" w:rsidP="00EA3A7A">
            <w:pPr>
              <w:ind w:left="28" w:hanging="28"/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Играют в речевые и динамические игры на английском языке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pStyle w:val="aa"/>
              <w:spacing w:before="0" w:beforeAutospacing="0" w:after="0" w:afterAutospacing="0"/>
              <w:jc w:val="both"/>
            </w:pPr>
            <w:r w:rsidRPr="00EA3A7A">
              <w:t>Знакомство с информацией о национальном британском характере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Просмотр видеофильма «Лондон»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Смотрят фильм</w:t>
            </w:r>
            <w:proofErr w:type="gramStart"/>
            <w:r w:rsidRPr="00EA3A7A">
              <w:rPr>
                <w:sz w:val="24"/>
                <w:szCs w:val="24"/>
              </w:rPr>
              <w:t xml:space="preserve"> В</w:t>
            </w:r>
            <w:proofErr w:type="gramEnd"/>
            <w:r w:rsidRPr="00EA3A7A">
              <w:rPr>
                <w:sz w:val="24"/>
                <w:szCs w:val="24"/>
              </w:rPr>
              <w:t>едут диалог-расспрос в рамках изучаемой темы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proofErr w:type="spellStart"/>
            <w:r w:rsidRPr="00EA3A7A">
              <w:rPr>
                <w:sz w:val="24"/>
                <w:szCs w:val="24"/>
              </w:rPr>
              <w:t>Путеществие</w:t>
            </w:r>
            <w:proofErr w:type="spellEnd"/>
            <w:r w:rsidRPr="00EA3A7A">
              <w:rPr>
                <w:sz w:val="24"/>
                <w:szCs w:val="24"/>
              </w:rPr>
              <w:t xml:space="preserve"> по Лондону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22.09.23.09.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Отработка письменной и устной речи по теме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Викторина по страноведению «Эрудит»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Викторина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</w:t>
            </w:r>
            <w:r w:rsidR="00EA3A7A" w:rsidRPr="00EA3A7A">
              <w:rPr>
                <w:sz w:val="24"/>
                <w:szCs w:val="24"/>
              </w:rPr>
              <w:t>няют задания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ind w:right="567"/>
              <w:jc w:val="both"/>
              <w:rPr>
                <w:b/>
                <w:bCs/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Ознакомление с темой «Национальные блюда британцев и русских.  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ind w:left="28" w:hanging="28"/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Вербально или </w:t>
            </w:r>
            <w:proofErr w:type="spellStart"/>
            <w:r w:rsidRPr="00EA3A7A">
              <w:rPr>
                <w:sz w:val="24"/>
                <w:szCs w:val="24"/>
              </w:rPr>
              <w:t>невербально</w:t>
            </w:r>
            <w:proofErr w:type="spellEnd"/>
            <w:r w:rsidRPr="00EA3A7A">
              <w:rPr>
                <w:sz w:val="24"/>
                <w:szCs w:val="24"/>
              </w:rPr>
              <w:t xml:space="preserve"> реагируют на услышанное.</w:t>
            </w:r>
          </w:p>
          <w:p w:rsidR="00EA3A7A" w:rsidRPr="00EA3A7A" w:rsidRDefault="00EA3A7A" w:rsidP="00EA3A7A">
            <w:pPr>
              <w:ind w:left="28" w:hanging="28"/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Играют в речевые и динамические игры на английском языке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rPr>
          <w:cantSplit/>
          <w:trHeight w:val="256"/>
        </w:trPr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Английская и американская кухня». Развитие навыков чтения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Отработка ЛЕ по теме «Любимые блюда жителей Британии, России, Америки».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Развитие грамматических навыков по теме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Ведут диалог-расспрос в рамках изучаемой темы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rPr>
          <w:trHeight w:val="255"/>
        </w:trPr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Практика устной речи по теме. Диалоги «Что ты любишь есть?»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Ведут диалог-расспрос в рамках изучаемой темы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rPr>
          <w:trHeight w:val="258"/>
        </w:trPr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Проектная работа «Мой фирменный рецепт»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Выполняют и защищают проект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Ознакомление с НЛЕ «Пора отправиться в путешествие. Транспорт»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pStyle w:val="Default"/>
              <w:jc w:val="both"/>
            </w:pPr>
            <w:r w:rsidRPr="00EA3A7A">
              <w:t>Чтение. Работа с текстом «Путешествие вокруг света»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Практика устной речи по теме</w:t>
            </w:r>
            <w:r>
              <w:rPr>
                <w:sz w:val="24"/>
                <w:szCs w:val="24"/>
              </w:rPr>
              <w:t xml:space="preserve"> </w:t>
            </w:r>
            <w:r w:rsidRPr="00EA3A7A">
              <w:rPr>
                <w:sz w:val="24"/>
                <w:szCs w:val="24"/>
              </w:rPr>
              <w:t>«Путешествие вокруг света»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Ведут диалог-расспрос в рамках изучаемой темы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Игра «Ты - чемпион»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Игра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Играют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Ознакомление с темой «Любимые персонажи мультфильмов». 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Мир Уолта Диснея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Смотрят фильм</w:t>
            </w:r>
            <w:proofErr w:type="gramStart"/>
            <w:r w:rsidRPr="00EA3A7A">
              <w:rPr>
                <w:sz w:val="24"/>
                <w:szCs w:val="24"/>
              </w:rPr>
              <w:t xml:space="preserve"> В</w:t>
            </w:r>
            <w:proofErr w:type="gramEnd"/>
            <w:r w:rsidRPr="00EA3A7A">
              <w:rPr>
                <w:sz w:val="24"/>
                <w:szCs w:val="24"/>
              </w:rPr>
              <w:t>едут диалог-расспрос в рамках изучаемой темы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rPr>
          <w:cantSplit/>
          <w:trHeight w:val="245"/>
        </w:trPr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Активизация навыков чтения по тексту «Микки Маус и друзья»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Активизация навыков говорения по тексту «Микки Маус и друзья»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  <w:p w:rsidR="00847670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847670" w:rsidRPr="00EA3A7A" w:rsidRDefault="00847670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Развитие устной речи по теме. Просмотр и описание слайдов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Просматривают презентацию. Ведут диалог-расспрос в рамках изучаемой темы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Ознакомление с темой «Нас ждут в библиотеке». НЛЕ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Рифмованные произведения детского фольклора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Мы читаем сказки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 xml:space="preserve">ктическое </w:t>
            </w:r>
            <w:r w:rsidRPr="00EA3A7A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lastRenderedPageBreak/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lastRenderedPageBreak/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01.03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 сказке ложь, да в ней намек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Герои английских сказок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Инсценировки английских стихов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Инсценируют  стихотворения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Конкурс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Читают стихи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Ознакомление с темой «Театр начинается с вешалки» НЛЕ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</w:p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Активизация навыков чтения по тексту «Правила поведения в театре»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EA3A7A">
              <w:rPr>
                <w:sz w:val="24"/>
                <w:szCs w:val="24"/>
              </w:rPr>
              <w:t>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Оперируют изученной лексикой в процессе общения.</w:t>
            </w:r>
          </w:p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26.0414.05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Инсценировки по  теме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Концерт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Инсценируют сказку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Подготовка проекта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Готовят прое</w:t>
            </w:r>
            <w:proofErr w:type="gramStart"/>
            <w:r w:rsidRPr="00EA3A7A">
              <w:rPr>
                <w:sz w:val="24"/>
                <w:szCs w:val="24"/>
              </w:rPr>
              <w:t>кт в гр</w:t>
            </w:r>
            <w:proofErr w:type="gramEnd"/>
            <w:r w:rsidRPr="00EA3A7A">
              <w:rPr>
                <w:sz w:val="24"/>
                <w:szCs w:val="24"/>
              </w:rPr>
              <w:t>уппах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7BE2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Конференция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Защищают проект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17.0521.05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  <w:tr w:rsidR="00EA3A7A" w:rsidRPr="00EA3A7A" w:rsidTr="00847670">
        <w:tc>
          <w:tcPr>
            <w:tcW w:w="392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Выставка лучших работ учащихся</w:t>
            </w:r>
          </w:p>
        </w:tc>
        <w:tc>
          <w:tcPr>
            <w:tcW w:w="567" w:type="dxa"/>
          </w:tcPr>
          <w:p w:rsidR="00EA3A7A" w:rsidRPr="00EA3A7A" w:rsidRDefault="00EA3A7A" w:rsidP="00EA3A7A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EA3A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Выставка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Организуют и посещают выставку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24.0525.05</w:t>
            </w:r>
          </w:p>
          <w:p w:rsidR="00687BE2" w:rsidRPr="00EA3A7A" w:rsidRDefault="00687BE2" w:rsidP="00EA3A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3A7A" w:rsidRPr="00EA3A7A" w:rsidRDefault="00EA3A7A" w:rsidP="00EA3A7A">
            <w:pPr>
              <w:jc w:val="both"/>
              <w:rPr>
                <w:sz w:val="24"/>
                <w:szCs w:val="24"/>
              </w:rPr>
            </w:pPr>
          </w:p>
        </w:tc>
      </w:tr>
    </w:tbl>
    <w:p w:rsidR="004264DA" w:rsidRPr="004217DE" w:rsidRDefault="004264DA" w:rsidP="00A046B7">
      <w:pPr>
        <w:pStyle w:val="a3"/>
        <w:rPr>
          <w:sz w:val="24"/>
          <w:szCs w:val="24"/>
        </w:rPr>
      </w:pPr>
    </w:p>
    <w:p w:rsidR="004264DA" w:rsidRPr="004217DE" w:rsidRDefault="004264DA" w:rsidP="00A046B7">
      <w:pPr>
        <w:pStyle w:val="a3"/>
        <w:rPr>
          <w:sz w:val="24"/>
          <w:szCs w:val="24"/>
        </w:rPr>
      </w:pPr>
    </w:p>
    <w:sectPr w:rsidR="004264DA" w:rsidRPr="004217DE" w:rsidSect="005D3377">
      <w:footerReference w:type="default" r:id="rId9"/>
      <w:type w:val="continuous"/>
      <w:pgSz w:w="11909" w:h="16834"/>
      <w:pgMar w:top="1134" w:right="1191" w:bottom="1134" w:left="1191" w:header="0" w:footer="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350" w:rsidRDefault="004E1350" w:rsidP="00276B32">
      <w:r>
        <w:separator/>
      </w:r>
    </w:p>
  </w:endnote>
  <w:endnote w:type="continuationSeparator" w:id="0">
    <w:p w:rsidR="004E1350" w:rsidRDefault="004E1350" w:rsidP="00276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7082"/>
      <w:docPartObj>
        <w:docPartGallery w:val="Page Numbers (Bottom of Page)"/>
        <w:docPartUnique/>
      </w:docPartObj>
    </w:sdtPr>
    <w:sdtContent>
      <w:p w:rsidR="005D3377" w:rsidRDefault="00BF1E6B">
        <w:pPr>
          <w:pStyle w:val="a7"/>
          <w:jc w:val="right"/>
        </w:pPr>
        <w:r>
          <w:fldChar w:fldCharType="begin"/>
        </w:r>
        <w:r w:rsidR="005D3377">
          <w:instrText xml:space="preserve"> PAGE   \* MERGEFORMAT </w:instrText>
        </w:r>
        <w:r>
          <w:fldChar w:fldCharType="separate"/>
        </w:r>
        <w:r w:rsidR="005D33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3377" w:rsidRDefault="005D337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9751"/>
      <w:docPartObj>
        <w:docPartGallery w:val="Page Numbers (Bottom of Page)"/>
        <w:docPartUnique/>
      </w:docPartObj>
    </w:sdtPr>
    <w:sdtContent>
      <w:p w:rsidR="00EA3A7A" w:rsidRDefault="00BF1E6B">
        <w:pPr>
          <w:pStyle w:val="a7"/>
          <w:jc w:val="right"/>
        </w:pPr>
        <w:r>
          <w:fldChar w:fldCharType="begin"/>
        </w:r>
        <w:r w:rsidR="00F416EA">
          <w:instrText xml:space="preserve"> PAGE   \* MERGEFORMAT </w:instrText>
        </w:r>
        <w:r>
          <w:fldChar w:fldCharType="separate"/>
        </w:r>
        <w:r w:rsidR="0022026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A3A7A" w:rsidRDefault="00EA3A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350" w:rsidRDefault="004E1350" w:rsidP="00276B32">
      <w:r>
        <w:separator/>
      </w:r>
    </w:p>
  </w:footnote>
  <w:footnote w:type="continuationSeparator" w:id="0">
    <w:p w:rsidR="004E1350" w:rsidRDefault="004E1350" w:rsidP="00276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810D6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53731"/>
    <w:multiLevelType w:val="hybridMultilevel"/>
    <w:tmpl w:val="50AA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C2734"/>
    <w:multiLevelType w:val="hybridMultilevel"/>
    <w:tmpl w:val="E8D61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43665"/>
    <w:multiLevelType w:val="hybridMultilevel"/>
    <w:tmpl w:val="3446EB24"/>
    <w:lvl w:ilvl="0" w:tplc="C62865AE">
      <w:start w:val="1"/>
      <w:numFmt w:val="decimal"/>
      <w:lvlText w:val="%1)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02C2C"/>
    <w:multiLevelType w:val="hybridMultilevel"/>
    <w:tmpl w:val="A134B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1470D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C4C41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54BDB"/>
    <w:rsid w:val="00007360"/>
    <w:rsid w:val="00037D0D"/>
    <w:rsid w:val="000429B2"/>
    <w:rsid w:val="00044388"/>
    <w:rsid w:val="00113408"/>
    <w:rsid w:val="00130489"/>
    <w:rsid w:val="00163E22"/>
    <w:rsid w:val="00165932"/>
    <w:rsid w:val="00211C17"/>
    <w:rsid w:val="0022026B"/>
    <w:rsid w:val="00256931"/>
    <w:rsid w:val="002639E8"/>
    <w:rsid w:val="00276ACF"/>
    <w:rsid w:val="00276B32"/>
    <w:rsid w:val="002A03ED"/>
    <w:rsid w:val="002C2039"/>
    <w:rsid w:val="002C4513"/>
    <w:rsid w:val="002E0784"/>
    <w:rsid w:val="003071BF"/>
    <w:rsid w:val="00330EF9"/>
    <w:rsid w:val="00351758"/>
    <w:rsid w:val="00382DB5"/>
    <w:rsid w:val="0039564C"/>
    <w:rsid w:val="003B3B9A"/>
    <w:rsid w:val="003D405A"/>
    <w:rsid w:val="00414F70"/>
    <w:rsid w:val="00415A28"/>
    <w:rsid w:val="004217DE"/>
    <w:rsid w:val="004264DA"/>
    <w:rsid w:val="00454EBE"/>
    <w:rsid w:val="00494493"/>
    <w:rsid w:val="004A1BAF"/>
    <w:rsid w:val="004B317E"/>
    <w:rsid w:val="004E1350"/>
    <w:rsid w:val="0050443D"/>
    <w:rsid w:val="005145F5"/>
    <w:rsid w:val="00533A34"/>
    <w:rsid w:val="00556FEB"/>
    <w:rsid w:val="00560682"/>
    <w:rsid w:val="005666B9"/>
    <w:rsid w:val="005824A3"/>
    <w:rsid w:val="00594EC0"/>
    <w:rsid w:val="0059690B"/>
    <w:rsid w:val="005A2D95"/>
    <w:rsid w:val="005B14ED"/>
    <w:rsid w:val="005C29D3"/>
    <w:rsid w:val="005D3377"/>
    <w:rsid w:val="005F57CA"/>
    <w:rsid w:val="005F5B9C"/>
    <w:rsid w:val="00604745"/>
    <w:rsid w:val="0067726A"/>
    <w:rsid w:val="00680261"/>
    <w:rsid w:val="00687BE2"/>
    <w:rsid w:val="006C4A1E"/>
    <w:rsid w:val="006E7E86"/>
    <w:rsid w:val="00715540"/>
    <w:rsid w:val="00725CE9"/>
    <w:rsid w:val="00735AD2"/>
    <w:rsid w:val="007E791B"/>
    <w:rsid w:val="007F374A"/>
    <w:rsid w:val="00814664"/>
    <w:rsid w:val="008331BF"/>
    <w:rsid w:val="00847120"/>
    <w:rsid w:val="00847670"/>
    <w:rsid w:val="008B43F8"/>
    <w:rsid w:val="008B70E1"/>
    <w:rsid w:val="008C3D35"/>
    <w:rsid w:val="008C76B9"/>
    <w:rsid w:val="008D6341"/>
    <w:rsid w:val="008E7943"/>
    <w:rsid w:val="00920732"/>
    <w:rsid w:val="009363E6"/>
    <w:rsid w:val="00955C0B"/>
    <w:rsid w:val="00985651"/>
    <w:rsid w:val="009B2208"/>
    <w:rsid w:val="00A046B7"/>
    <w:rsid w:val="00A40BEC"/>
    <w:rsid w:val="00A67131"/>
    <w:rsid w:val="00A772FB"/>
    <w:rsid w:val="00A9416F"/>
    <w:rsid w:val="00AB6022"/>
    <w:rsid w:val="00AB7774"/>
    <w:rsid w:val="00AD7FF3"/>
    <w:rsid w:val="00B33F4B"/>
    <w:rsid w:val="00B6005F"/>
    <w:rsid w:val="00B723CB"/>
    <w:rsid w:val="00BB4A18"/>
    <w:rsid w:val="00BD0B70"/>
    <w:rsid w:val="00BD255E"/>
    <w:rsid w:val="00BD5F57"/>
    <w:rsid w:val="00BE0091"/>
    <w:rsid w:val="00BE2590"/>
    <w:rsid w:val="00BF1E6B"/>
    <w:rsid w:val="00C14697"/>
    <w:rsid w:val="00C160D3"/>
    <w:rsid w:val="00C40106"/>
    <w:rsid w:val="00C539D8"/>
    <w:rsid w:val="00C5489C"/>
    <w:rsid w:val="00C83119"/>
    <w:rsid w:val="00CF2327"/>
    <w:rsid w:val="00D05C99"/>
    <w:rsid w:val="00D56FFC"/>
    <w:rsid w:val="00D72A88"/>
    <w:rsid w:val="00D83DE0"/>
    <w:rsid w:val="00D91956"/>
    <w:rsid w:val="00D96CCE"/>
    <w:rsid w:val="00DC01CE"/>
    <w:rsid w:val="00DE2AB5"/>
    <w:rsid w:val="00DE373F"/>
    <w:rsid w:val="00E2017A"/>
    <w:rsid w:val="00E311D8"/>
    <w:rsid w:val="00E40EB6"/>
    <w:rsid w:val="00E8442A"/>
    <w:rsid w:val="00EA1AD0"/>
    <w:rsid w:val="00EA3A7A"/>
    <w:rsid w:val="00ED0391"/>
    <w:rsid w:val="00F04763"/>
    <w:rsid w:val="00F36179"/>
    <w:rsid w:val="00F416EA"/>
    <w:rsid w:val="00F54BDB"/>
    <w:rsid w:val="00F56890"/>
    <w:rsid w:val="00F5689F"/>
    <w:rsid w:val="00F712FE"/>
    <w:rsid w:val="00FC578C"/>
    <w:rsid w:val="00FE0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9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5F5"/>
    <w:pPr>
      <w:widowControl w:val="0"/>
      <w:autoSpaceDE w:val="0"/>
      <w:autoSpaceDN w:val="0"/>
      <w:adjustRightInd w:val="0"/>
    </w:pPr>
  </w:style>
  <w:style w:type="table" w:styleId="a4">
    <w:name w:val="Table Grid"/>
    <w:basedOn w:val="a1"/>
    <w:uiPriority w:val="59"/>
    <w:rsid w:val="005145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04745"/>
  </w:style>
  <w:style w:type="paragraph" w:styleId="a5">
    <w:name w:val="header"/>
    <w:basedOn w:val="a"/>
    <w:link w:val="a6"/>
    <w:rsid w:val="00276B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76B32"/>
  </w:style>
  <w:style w:type="paragraph" w:styleId="a7">
    <w:name w:val="footer"/>
    <w:basedOn w:val="a"/>
    <w:link w:val="a8"/>
    <w:uiPriority w:val="99"/>
    <w:rsid w:val="00276B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6B32"/>
  </w:style>
  <w:style w:type="paragraph" w:styleId="a9">
    <w:name w:val="List Paragraph"/>
    <w:basedOn w:val="a"/>
    <w:uiPriority w:val="34"/>
    <w:qFormat/>
    <w:rsid w:val="00D9195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nhideWhenUsed/>
    <w:rsid w:val="00BB4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429B2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4F55B-414A-4DD6-908E-1BAC1389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MultiDVD Team</Company>
  <LinksUpToDate>false</LinksUpToDate>
  <CharactersWithSpaces>11323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Timofeeva</dc:creator>
  <cp:keywords/>
  <cp:lastModifiedBy>Ксения</cp:lastModifiedBy>
  <cp:revision>40</cp:revision>
  <cp:lastPrinted>2018-09-18T10:30:00Z</cp:lastPrinted>
  <dcterms:created xsi:type="dcterms:W3CDTF">2006-06-10T11:48:00Z</dcterms:created>
  <dcterms:modified xsi:type="dcterms:W3CDTF">2024-01-27T06:42:00Z</dcterms:modified>
</cp:coreProperties>
</file>